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C45C" w14:textId="77777777" w:rsidR="0031750E" w:rsidRPr="007202AD" w:rsidRDefault="0031750E" w:rsidP="007202AD">
      <w:pPr>
        <w:jc w:val="center"/>
        <w:rPr>
          <w:rFonts w:ascii="Khmer UI" w:hAnsi="Khmer UI" w:cs="Khmer UI"/>
          <w:color w:val="000000"/>
        </w:rPr>
      </w:pPr>
      <w:r w:rsidRPr="007202AD">
        <w:rPr>
          <w:rFonts w:ascii="Khmer UI" w:hAnsi="Khmer UI" w:cs="Khmer UI"/>
          <w:color w:val="000000"/>
        </w:rPr>
        <w:t xml:space="preserve">ATTENTION WESLEYAN UNIVERSITY STUDENTS </w:t>
      </w:r>
      <w:r w:rsidR="00750517">
        <w:rPr>
          <w:rFonts w:ascii="Khmer UI" w:hAnsi="Khmer UI" w:cs="Khmer UI"/>
          <w:color w:val="000000"/>
        </w:rPr>
        <w:t>&amp; PARENTS</w:t>
      </w:r>
      <w:r w:rsidRPr="007202AD">
        <w:rPr>
          <w:rFonts w:ascii="Khmer UI" w:hAnsi="Khmer UI" w:cs="Khmer UI"/>
          <w:color w:val="000000"/>
        </w:rPr>
        <w:br/>
        <w:t>Dental insurance is available for all enrolled student</w:t>
      </w:r>
      <w:r w:rsidR="00E773FF" w:rsidRPr="007202AD">
        <w:rPr>
          <w:rFonts w:ascii="Khmer UI" w:hAnsi="Khmer UI" w:cs="Khmer UI"/>
          <w:color w:val="000000"/>
        </w:rPr>
        <w:t>s</w:t>
      </w:r>
      <w:r w:rsidRPr="007202AD">
        <w:rPr>
          <w:rFonts w:ascii="Khmer UI" w:hAnsi="Khmer UI" w:cs="Khmer UI"/>
          <w:color w:val="000000"/>
        </w:rPr>
        <w:t xml:space="preserve"> of Wesleyan University.</w:t>
      </w:r>
    </w:p>
    <w:p w14:paraId="041DE846" w14:textId="77777777" w:rsidR="0031750E" w:rsidRPr="007202AD" w:rsidRDefault="0031750E" w:rsidP="00DB6AE3">
      <w:pPr>
        <w:rPr>
          <w:rFonts w:ascii="Khmer UI" w:hAnsi="Khmer UI" w:cs="Khmer UI"/>
          <w:color w:val="000000"/>
        </w:rPr>
      </w:pPr>
    </w:p>
    <w:p w14:paraId="0A6479CF" w14:textId="553E39ED" w:rsidR="0002775D" w:rsidRDefault="0002775D" w:rsidP="0002775D">
      <w:pPr>
        <w:rPr>
          <w:rFonts w:ascii="Khmer UI" w:hAnsi="Khmer UI" w:cs="Khmer UI"/>
          <w:b/>
          <w:sz w:val="20"/>
          <w:szCs w:val="20"/>
        </w:rPr>
      </w:pPr>
      <w:r>
        <w:rPr>
          <w:rFonts w:ascii="Khmer UI" w:hAnsi="Khmer UI" w:cs="Khmer UI"/>
          <w:b/>
          <w:sz w:val="20"/>
          <w:szCs w:val="20"/>
        </w:rPr>
        <w:t>ELIGIBLITY:</w:t>
      </w:r>
      <w:r>
        <w:rPr>
          <w:rFonts w:ascii="Khmer UI" w:hAnsi="Khmer UI" w:cs="Khmer UI"/>
          <w:b/>
          <w:sz w:val="20"/>
          <w:szCs w:val="20"/>
        </w:rPr>
        <w:br/>
      </w:r>
      <w:r>
        <w:rPr>
          <w:rFonts w:ascii="Khmer UI" w:hAnsi="Khmer UI" w:cs="Khmer UI"/>
          <w:sz w:val="20"/>
          <w:szCs w:val="20"/>
        </w:rPr>
        <w:t xml:space="preserve">Any enrolled student of Wesleyan University is eligible to enroll. </w:t>
      </w:r>
      <w:r>
        <w:rPr>
          <w:rFonts w:ascii="Khmer UI" w:hAnsi="Khmer UI" w:cs="Khmer UI"/>
          <w:sz w:val="20"/>
          <w:szCs w:val="20"/>
        </w:rPr>
        <w:br/>
      </w:r>
      <w:r>
        <w:rPr>
          <w:rFonts w:ascii="Khmer UI" w:hAnsi="Khmer UI" w:cs="Khmer UI"/>
          <w:b/>
          <w:sz w:val="20"/>
          <w:szCs w:val="20"/>
        </w:rPr>
        <w:br/>
        <w:t>THE PLAN OPTIONS:</w:t>
      </w:r>
    </w:p>
    <w:p w14:paraId="4BA1AC67" w14:textId="77777777" w:rsidR="0002775D" w:rsidRDefault="0002775D" w:rsidP="0002775D">
      <w:pPr>
        <w:rPr>
          <w:rFonts w:ascii="Khmer UI" w:hAnsi="Khmer UI" w:cs="Khmer UI"/>
          <w:sz w:val="20"/>
          <w:szCs w:val="20"/>
        </w:rPr>
      </w:pPr>
      <w:r>
        <w:rPr>
          <w:rFonts w:ascii="Khmer UI" w:hAnsi="Khmer UI" w:cs="Khmer UI"/>
          <w:sz w:val="20"/>
          <w:szCs w:val="20"/>
        </w:rPr>
        <w:t>This is a standalone dental plan that utilizes a national network of providers and offers in and out of network benefits.  Please see the attached flyer outlining the High, Medium and Low offered plan options. Pricing is on the flyer as well as a synopsis of the coverage offered. This is dental insurance. It is not a dental discount plan.</w:t>
      </w:r>
      <w:r>
        <w:rPr>
          <w:rFonts w:ascii="Khmer UI" w:hAnsi="Khmer UI" w:cs="Khmer UI"/>
          <w:sz w:val="20"/>
          <w:szCs w:val="20"/>
        </w:rPr>
        <w:br/>
      </w:r>
    </w:p>
    <w:p w14:paraId="145FB9B9" w14:textId="77777777" w:rsidR="0002775D" w:rsidRDefault="0002775D" w:rsidP="0002775D">
      <w:pPr>
        <w:rPr>
          <w:rFonts w:ascii="Khmer UI" w:hAnsi="Khmer UI" w:cs="Khmer UI"/>
          <w:b/>
          <w:sz w:val="20"/>
          <w:szCs w:val="20"/>
        </w:rPr>
      </w:pPr>
      <w:r>
        <w:rPr>
          <w:rFonts w:ascii="Khmer UI" w:hAnsi="Khmer UI" w:cs="Khmer UI"/>
          <w:b/>
          <w:sz w:val="20"/>
          <w:szCs w:val="20"/>
        </w:rPr>
        <w:t>ENROLLMENT:</w:t>
      </w:r>
    </w:p>
    <w:p w14:paraId="37649A91" w14:textId="77777777" w:rsidR="0002775D" w:rsidRDefault="0002775D" w:rsidP="0002775D">
      <w:pPr>
        <w:rPr>
          <w:rFonts w:ascii="Khmer UI" w:hAnsi="Khmer UI" w:cs="Khmer UI"/>
          <w:sz w:val="20"/>
          <w:szCs w:val="20"/>
        </w:rPr>
      </w:pPr>
      <w:r>
        <w:rPr>
          <w:rFonts w:ascii="Khmer UI" w:hAnsi="Khmer UI" w:cs="Khmer UI"/>
          <w:sz w:val="20"/>
          <w:szCs w:val="20"/>
        </w:rPr>
        <w:t xml:space="preserve">Enrollment is open continuously throughout the policy year.  The Wesleyan University policy year is September 1 to September 1.  </w:t>
      </w:r>
    </w:p>
    <w:p w14:paraId="298A7489" w14:textId="77777777" w:rsidR="0002775D" w:rsidRDefault="0002775D" w:rsidP="0002775D">
      <w:pPr>
        <w:rPr>
          <w:rFonts w:ascii="Khmer UI" w:hAnsi="Khmer UI" w:cs="Khmer UI"/>
          <w:sz w:val="20"/>
          <w:szCs w:val="20"/>
        </w:rPr>
      </w:pPr>
    </w:p>
    <w:p w14:paraId="3FA566AA" w14:textId="77777777" w:rsidR="0002775D" w:rsidRDefault="0002775D" w:rsidP="0002775D">
      <w:pPr>
        <w:rPr>
          <w:rFonts w:ascii="Khmer UI" w:hAnsi="Khmer UI" w:cs="Khmer UI"/>
          <w:sz w:val="20"/>
          <w:szCs w:val="20"/>
        </w:rPr>
      </w:pPr>
      <w:r>
        <w:rPr>
          <w:rFonts w:ascii="Khmer UI" w:hAnsi="Khmer UI" w:cs="Khmer UI"/>
          <w:b/>
          <w:sz w:val="20"/>
          <w:szCs w:val="20"/>
          <w:u w:val="single"/>
        </w:rPr>
        <w:t>It’s not too late to enroll!</w:t>
      </w:r>
      <w:r>
        <w:rPr>
          <w:rFonts w:ascii="Khmer UI" w:hAnsi="Khmer UI" w:cs="Khmer UI"/>
          <w:sz w:val="20"/>
          <w:szCs w:val="20"/>
          <w:u w:val="single"/>
        </w:rPr>
        <w:br/>
      </w:r>
      <w:r>
        <w:rPr>
          <w:rFonts w:ascii="Khmer UI" w:hAnsi="Khmer UI" w:cs="Khmer UI"/>
          <w:sz w:val="20"/>
          <w:szCs w:val="20"/>
        </w:rPr>
        <w:t>The plan uses a rolling open enrollment. Enrollments received before the 20</w:t>
      </w:r>
      <w:r>
        <w:rPr>
          <w:rFonts w:ascii="Khmer UI" w:hAnsi="Khmer UI" w:cs="Khmer UI"/>
          <w:sz w:val="20"/>
          <w:szCs w:val="20"/>
          <w:vertAlign w:val="superscript"/>
        </w:rPr>
        <w:t>th</w:t>
      </w:r>
      <w:r>
        <w:rPr>
          <w:rFonts w:ascii="Khmer UI" w:hAnsi="Khmer UI" w:cs="Khmer UI"/>
          <w:sz w:val="20"/>
          <w:szCs w:val="20"/>
        </w:rPr>
        <w:t xml:space="preserve"> of any month would set the effective date as the 1</w:t>
      </w:r>
      <w:r>
        <w:rPr>
          <w:rFonts w:ascii="Khmer UI" w:hAnsi="Khmer UI" w:cs="Khmer UI"/>
          <w:sz w:val="20"/>
          <w:szCs w:val="20"/>
          <w:vertAlign w:val="superscript"/>
        </w:rPr>
        <w:t>st</w:t>
      </w:r>
      <w:r>
        <w:rPr>
          <w:rFonts w:ascii="Khmer UI" w:hAnsi="Khmer UI" w:cs="Khmer UI"/>
          <w:sz w:val="20"/>
          <w:szCs w:val="20"/>
        </w:rPr>
        <w:t xml:space="preserve"> of the following month. (I.e. 10/15 enrollment=11/1 effective coverage) The premium cost is prorated based on the effective date selected.</w:t>
      </w:r>
    </w:p>
    <w:p w14:paraId="476058C1" w14:textId="77777777" w:rsidR="0002775D" w:rsidRDefault="0002775D" w:rsidP="0002775D">
      <w:pPr>
        <w:rPr>
          <w:rFonts w:ascii="Khmer UI" w:hAnsi="Khmer UI" w:cs="Khmer UI"/>
          <w:sz w:val="20"/>
          <w:szCs w:val="20"/>
        </w:rPr>
      </w:pPr>
    </w:p>
    <w:p w14:paraId="5639CB83" w14:textId="77777777" w:rsidR="0002775D" w:rsidRDefault="0002775D" w:rsidP="0002775D">
      <w:pPr>
        <w:rPr>
          <w:rFonts w:ascii="Khmer UI" w:hAnsi="Khmer UI" w:cs="Khmer UI"/>
          <w:sz w:val="20"/>
          <w:szCs w:val="20"/>
        </w:rPr>
      </w:pPr>
      <w:r>
        <w:rPr>
          <w:rFonts w:ascii="Khmer UI" w:hAnsi="Khmer UI" w:cs="Khmer UI"/>
          <w:sz w:val="20"/>
          <w:szCs w:val="20"/>
        </w:rPr>
        <w:t xml:space="preserve">Enrollment is completed on-line at </w:t>
      </w:r>
      <w:hyperlink r:id="rId7" w:history="1">
        <w:r>
          <w:rPr>
            <w:rStyle w:val="Hyperlink"/>
            <w:rFonts w:ascii="Khmer UI" w:hAnsi="Khmer UI" w:cs="Khmer UI"/>
            <w:sz w:val="20"/>
            <w:szCs w:val="20"/>
          </w:rPr>
          <w:t>http://Wesleyan.dental-enroll.com</w:t>
        </w:r>
      </w:hyperlink>
      <w:r>
        <w:rPr>
          <w:rStyle w:val="Hyperlink"/>
          <w:rFonts w:ascii="Khmer UI" w:hAnsi="Khmer UI" w:cs="Khmer UI"/>
          <w:sz w:val="20"/>
          <w:szCs w:val="20"/>
        </w:rPr>
        <w:t xml:space="preserve">. </w:t>
      </w:r>
      <w:r>
        <w:rPr>
          <w:rFonts w:ascii="Khmer UI" w:hAnsi="Khmer UI" w:cs="Khmer UI"/>
          <w:sz w:val="20"/>
          <w:szCs w:val="20"/>
        </w:rPr>
        <w:t xml:space="preserve">  The system accepts credit card or bank draft information as payment. Please note: there is no early cancellation. Once enrolled each student is committed to the plan through to the end of the current policy period. The student can opt to not renew.</w:t>
      </w:r>
      <w:r>
        <w:rPr>
          <w:rFonts w:ascii="Khmer UI" w:hAnsi="Khmer UI" w:cs="Khmer UI"/>
          <w:sz w:val="20"/>
          <w:szCs w:val="20"/>
        </w:rPr>
        <w:br/>
      </w:r>
    </w:p>
    <w:p w14:paraId="024153E9" w14:textId="77777777" w:rsidR="0002775D" w:rsidRDefault="0002775D" w:rsidP="0002775D">
      <w:pPr>
        <w:rPr>
          <w:rFonts w:ascii="Khmer UI" w:hAnsi="Khmer UI" w:cs="Khmer UI"/>
          <w:b/>
          <w:sz w:val="20"/>
          <w:szCs w:val="20"/>
        </w:rPr>
      </w:pPr>
      <w:r>
        <w:rPr>
          <w:rFonts w:ascii="Khmer UI" w:hAnsi="Khmer UI" w:cs="Khmer UI"/>
          <w:b/>
          <w:sz w:val="20"/>
          <w:szCs w:val="20"/>
        </w:rPr>
        <w:t>ID CARDS/POLICY DOCUMENTS</w:t>
      </w:r>
    </w:p>
    <w:p w14:paraId="1F3CB3AA" w14:textId="77777777" w:rsidR="0002775D" w:rsidRDefault="0002775D" w:rsidP="0002775D">
      <w:pPr>
        <w:rPr>
          <w:rFonts w:ascii="Khmer UI" w:hAnsi="Khmer UI" w:cs="Khmer UI"/>
          <w:sz w:val="20"/>
          <w:szCs w:val="20"/>
        </w:rPr>
      </w:pPr>
      <w:r>
        <w:rPr>
          <w:rFonts w:ascii="Khmer UI" w:hAnsi="Khmer UI" w:cs="Khmer UI"/>
          <w:sz w:val="20"/>
          <w:szCs w:val="20"/>
        </w:rPr>
        <w:t xml:space="preserve">When the online transaction is finalized a confirmation email will instantly be sent to you. In that email will be included links to printout your ID cards and policy documents. It is important that you save this email confirmation, as this is the only way to access your ID cards.   The email would come from Morgan White Administrators. </w:t>
      </w:r>
    </w:p>
    <w:p w14:paraId="76C54611" w14:textId="77777777" w:rsidR="0002775D" w:rsidRDefault="0002775D" w:rsidP="0002775D">
      <w:pPr>
        <w:rPr>
          <w:rFonts w:ascii="Khmer UI" w:hAnsi="Khmer UI" w:cs="Khmer UI"/>
          <w:sz w:val="20"/>
          <w:szCs w:val="20"/>
        </w:rPr>
      </w:pPr>
    </w:p>
    <w:p w14:paraId="091DEBB2" w14:textId="77777777" w:rsidR="0002775D" w:rsidRDefault="0002775D" w:rsidP="0002775D">
      <w:pPr>
        <w:rPr>
          <w:rFonts w:ascii="Khmer UI" w:hAnsi="Khmer UI" w:cs="Khmer UI"/>
          <w:b/>
          <w:sz w:val="20"/>
          <w:szCs w:val="20"/>
        </w:rPr>
      </w:pPr>
      <w:r>
        <w:rPr>
          <w:rFonts w:ascii="Khmer UI" w:hAnsi="Khmer UI" w:cs="Khmer UI"/>
          <w:b/>
          <w:sz w:val="20"/>
          <w:szCs w:val="20"/>
        </w:rPr>
        <w:t>THE PROVIDER NETWORK:</w:t>
      </w:r>
    </w:p>
    <w:p w14:paraId="5BE7C655" w14:textId="591013D2" w:rsidR="0002775D" w:rsidRDefault="0002775D" w:rsidP="0002775D">
      <w:pPr>
        <w:rPr>
          <w:rFonts w:ascii="Khmer UI" w:hAnsi="Khmer UI" w:cs="Khmer UI"/>
          <w:sz w:val="20"/>
          <w:szCs w:val="20"/>
        </w:rPr>
      </w:pPr>
      <w:r>
        <w:rPr>
          <w:rFonts w:ascii="Khmer UI" w:hAnsi="Khmer UI" w:cs="Khmer UI"/>
          <w:sz w:val="20"/>
          <w:szCs w:val="20"/>
        </w:rPr>
        <w:t xml:space="preserve">The provider network is United Healthcare.  To search for in-network UHC providers go to: </w:t>
      </w:r>
      <w:hyperlink r:id="rId8" w:history="1">
        <w:r>
          <w:rPr>
            <w:rStyle w:val="Hyperlink"/>
            <w:rFonts w:ascii="Khmer UI" w:hAnsi="Khmer UI" w:cs="Khmer UI"/>
            <w:sz w:val="20"/>
            <w:szCs w:val="20"/>
          </w:rPr>
          <w:t>www.mwgdental.com</w:t>
        </w:r>
      </w:hyperlink>
      <w:r>
        <w:rPr>
          <w:rFonts w:ascii="Khmer UI" w:hAnsi="Khmer UI" w:cs="Khmer UI"/>
          <w:sz w:val="20"/>
          <w:szCs w:val="20"/>
        </w:rPr>
        <w:t xml:space="preserve"> </w:t>
      </w:r>
      <w:r>
        <w:rPr>
          <w:rFonts w:ascii="Khmer UI" w:hAnsi="Khmer UI" w:cs="Khmer UI"/>
          <w:sz w:val="20"/>
          <w:szCs w:val="20"/>
        </w:rPr>
        <w:br/>
      </w:r>
      <w:r>
        <w:rPr>
          <w:rFonts w:ascii="Khmer UI" w:hAnsi="Khmer UI" w:cs="Khmer UI"/>
          <w:sz w:val="20"/>
          <w:szCs w:val="20"/>
        </w:rPr>
        <w:br/>
        <w:t xml:space="preserve">1. Select: “Find a Dentist” (right hand side/green tab on screen) </w:t>
      </w:r>
      <w:r>
        <w:rPr>
          <w:rFonts w:ascii="Khmer UI" w:hAnsi="Khmer UI" w:cs="Khmer UI"/>
          <w:sz w:val="20"/>
          <w:szCs w:val="20"/>
        </w:rPr>
        <w:br/>
        <w:t>2. Click: “Find a Dentist” (</w:t>
      </w:r>
      <w:r w:rsidR="00EF2FFD">
        <w:rPr>
          <w:rFonts w:ascii="Khmer UI" w:hAnsi="Khmer UI" w:cs="Khmer UI"/>
          <w:sz w:val="20"/>
          <w:szCs w:val="20"/>
        </w:rPr>
        <w:t>Center of screen- blue button</w:t>
      </w:r>
      <w:r>
        <w:rPr>
          <w:rFonts w:ascii="Khmer UI" w:hAnsi="Khmer UI" w:cs="Khmer UI"/>
          <w:sz w:val="20"/>
          <w:szCs w:val="20"/>
        </w:rPr>
        <w:t xml:space="preserve">”) </w:t>
      </w:r>
      <w:r>
        <w:rPr>
          <w:rFonts w:ascii="Khmer UI" w:hAnsi="Khmer UI" w:cs="Khmer UI"/>
          <w:sz w:val="20"/>
          <w:szCs w:val="20"/>
        </w:rPr>
        <w:br/>
        <w:t>3. Click: “National PPO Options</w:t>
      </w:r>
      <w:r w:rsidR="00EF2FFD">
        <w:rPr>
          <w:rFonts w:ascii="Khmer UI" w:hAnsi="Khmer UI" w:cs="Khmer UI"/>
          <w:sz w:val="20"/>
          <w:szCs w:val="20"/>
        </w:rPr>
        <w:t xml:space="preserve"> 25</w:t>
      </w:r>
      <w:r>
        <w:rPr>
          <w:rFonts w:ascii="Khmer UI" w:hAnsi="Khmer UI" w:cs="Khmer UI"/>
          <w:sz w:val="20"/>
          <w:szCs w:val="20"/>
        </w:rPr>
        <w:t>” (center of screen) There is no need to log-in to search for providers.  At this point you can enter your criteria for your search.</w:t>
      </w:r>
      <w:r>
        <w:rPr>
          <w:rFonts w:ascii="Khmer UI" w:hAnsi="Khmer UI" w:cs="Khmer UI"/>
          <w:sz w:val="20"/>
          <w:szCs w:val="20"/>
        </w:rPr>
        <w:br/>
      </w:r>
      <w:r>
        <w:rPr>
          <w:rFonts w:ascii="Khmer UI" w:hAnsi="Khmer UI" w:cs="Khmer UI"/>
          <w:sz w:val="20"/>
          <w:szCs w:val="20"/>
        </w:rPr>
        <w:br/>
        <w:t>It is advised that you follow up with a call to the provider office to confirm that the in-network status is still valid, as contracts are subject to change.</w:t>
      </w:r>
    </w:p>
    <w:p w14:paraId="65B08D55" w14:textId="77777777" w:rsidR="0002775D" w:rsidRDefault="0002775D" w:rsidP="0002775D">
      <w:pPr>
        <w:rPr>
          <w:rFonts w:ascii="Khmer UI" w:hAnsi="Khmer UI" w:cs="Khmer UI"/>
          <w:color w:val="000000"/>
          <w:sz w:val="20"/>
          <w:szCs w:val="20"/>
        </w:rPr>
      </w:pPr>
    </w:p>
    <w:p w14:paraId="412AE9A5" w14:textId="77777777" w:rsidR="0002775D" w:rsidRDefault="0002775D" w:rsidP="0002775D">
      <w:pPr>
        <w:rPr>
          <w:rFonts w:ascii="Khmer UI" w:hAnsi="Khmer UI" w:cs="Khmer UI"/>
          <w:sz w:val="20"/>
          <w:szCs w:val="20"/>
        </w:rPr>
      </w:pPr>
      <w:r>
        <w:rPr>
          <w:rFonts w:ascii="Khmer UI" w:hAnsi="Khmer UI" w:cs="Khmer UI"/>
          <w:b/>
          <w:sz w:val="20"/>
          <w:szCs w:val="20"/>
        </w:rPr>
        <w:t>RENEWAL/CONTINUOUS COVERAGE:</w:t>
      </w:r>
      <w:r>
        <w:rPr>
          <w:rFonts w:ascii="Khmer UI" w:hAnsi="Khmer UI" w:cs="Khmer UI"/>
          <w:sz w:val="20"/>
          <w:szCs w:val="20"/>
        </w:rPr>
        <w:br/>
        <w:t>Those students that elect to enroll in this student dental insurance plan will be automatically renewed for coverage upon the expiration of the current policy year.  The system is set up to post the renewal premium charge to which ever payment source was used at the time of enrollment, about two weeks before the current policy year expires. Notification will be sent to you via email when this will take place. That notice will include steps to take should you not wish to renew.</w:t>
      </w:r>
    </w:p>
    <w:p w14:paraId="26522AC5" w14:textId="77777777" w:rsidR="0002775D" w:rsidRDefault="0002775D" w:rsidP="0002775D">
      <w:pPr>
        <w:rPr>
          <w:rFonts w:ascii="Khmer UI" w:hAnsi="Khmer UI" w:cs="Khmer UI"/>
          <w:sz w:val="20"/>
          <w:szCs w:val="20"/>
        </w:rPr>
      </w:pPr>
    </w:p>
    <w:p w14:paraId="393F9A83" w14:textId="77777777" w:rsidR="0002775D" w:rsidRDefault="0002775D" w:rsidP="0002775D">
      <w:pPr>
        <w:rPr>
          <w:rFonts w:ascii="Khmer UI" w:hAnsi="Khmer UI" w:cs="Khmer UI"/>
          <w:sz w:val="20"/>
          <w:szCs w:val="20"/>
        </w:rPr>
      </w:pPr>
      <w:r>
        <w:rPr>
          <w:rFonts w:ascii="Khmer UI" w:hAnsi="Khmer UI" w:cs="Khmer UI"/>
          <w:sz w:val="20"/>
          <w:szCs w:val="20"/>
        </w:rPr>
        <w:t xml:space="preserve">As long as the renewal premium has been paid, this dental insurance plan can continue indefinitely.  Even, if you should no longer be connected to Wesleyan University.  </w:t>
      </w:r>
    </w:p>
    <w:p w14:paraId="5817705A" w14:textId="77777777" w:rsidR="0002775D" w:rsidRDefault="0002775D" w:rsidP="0002775D">
      <w:pPr>
        <w:rPr>
          <w:rFonts w:ascii="Khmer UI" w:hAnsi="Khmer UI" w:cs="Khmer UI"/>
          <w:sz w:val="20"/>
          <w:szCs w:val="20"/>
        </w:rPr>
      </w:pPr>
    </w:p>
    <w:p w14:paraId="163E0198" w14:textId="77777777" w:rsidR="00BD0BEE" w:rsidRPr="008A28C7" w:rsidRDefault="00DB6AE3" w:rsidP="00DB6AE3">
      <w:pPr>
        <w:rPr>
          <w:rFonts w:ascii="Khmer UI" w:hAnsi="Khmer UI" w:cs="Khmer UI"/>
          <w:color w:val="000000"/>
          <w:sz w:val="20"/>
          <w:szCs w:val="20"/>
        </w:rPr>
      </w:pPr>
      <w:r w:rsidRPr="008A28C7">
        <w:rPr>
          <w:rFonts w:ascii="Khmer UI" w:hAnsi="Khmer UI" w:cs="Khmer UI"/>
          <w:color w:val="000000"/>
          <w:sz w:val="20"/>
          <w:szCs w:val="20"/>
        </w:rPr>
        <w:t xml:space="preserve">Please </w:t>
      </w:r>
      <w:r w:rsidR="002220FA" w:rsidRPr="008A28C7">
        <w:rPr>
          <w:rFonts w:ascii="Khmer UI" w:hAnsi="Khmer UI" w:cs="Khmer UI"/>
          <w:color w:val="000000"/>
          <w:sz w:val="20"/>
          <w:szCs w:val="20"/>
        </w:rPr>
        <w:t xml:space="preserve">feel free to contact me if you have any questions. </w:t>
      </w:r>
      <w:r w:rsidR="002220FA" w:rsidRPr="008A28C7">
        <w:rPr>
          <w:rFonts w:ascii="Khmer UI" w:hAnsi="Khmer UI" w:cs="Khmer UI"/>
          <w:color w:val="000000"/>
          <w:sz w:val="20"/>
          <w:szCs w:val="20"/>
        </w:rPr>
        <w:br/>
      </w:r>
    </w:p>
    <w:p w14:paraId="63CFCFFA" w14:textId="28039657" w:rsidR="00BD0BEE" w:rsidRPr="008A28C7" w:rsidRDefault="00BD0BEE" w:rsidP="00DB6AE3">
      <w:pPr>
        <w:rPr>
          <w:rFonts w:ascii="Khmer UI" w:hAnsi="Khmer UI" w:cs="Khmer UI"/>
          <w:color w:val="000000"/>
          <w:sz w:val="20"/>
          <w:szCs w:val="20"/>
        </w:rPr>
      </w:pPr>
      <w:r w:rsidRPr="008A28C7">
        <w:rPr>
          <w:rFonts w:ascii="Khmer UI" w:hAnsi="Khmer UI" w:cs="Khmer UI"/>
          <w:color w:val="000000"/>
          <w:sz w:val="20"/>
          <w:szCs w:val="20"/>
        </w:rPr>
        <w:t xml:space="preserve">Katie Kruszewski </w:t>
      </w:r>
      <w:r w:rsidRPr="008A28C7">
        <w:rPr>
          <w:rFonts w:ascii="Khmer UI" w:hAnsi="Khmer UI" w:cs="Khmer UI"/>
          <w:color w:val="000000"/>
          <w:sz w:val="20"/>
          <w:szCs w:val="20"/>
        </w:rPr>
        <w:br/>
      </w:r>
      <w:r w:rsidR="006126AF">
        <w:rPr>
          <w:rFonts w:ascii="Khmer UI" w:hAnsi="Khmer UI" w:cs="Khmer UI"/>
          <w:color w:val="000000"/>
          <w:sz w:val="20"/>
          <w:szCs w:val="20"/>
        </w:rPr>
        <w:t>860-430-3338</w:t>
      </w:r>
      <w:r w:rsidRPr="008A28C7">
        <w:rPr>
          <w:rFonts w:ascii="Khmer UI" w:hAnsi="Khmer UI" w:cs="Khmer UI"/>
          <w:color w:val="000000"/>
          <w:sz w:val="20"/>
          <w:szCs w:val="20"/>
        </w:rPr>
        <w:t xml:space="preserve"> Email: </w:t>
      </w:r>
      <w:hyperlink r:id="rId9" w:history="1">
        <w:r w:rsidR="00EF2FFD" w:rsidRPr="006C153A">
          <w:rPr>
            <w:rStyle w:val="Hyperlink"/>
          </w:rPr>
          <w:t>studenthealth@</w:t>
        </w:r>
        <w:r w:rsidR="00EF2FFD" w:rsidRPr="006C153A">
          <w:rPr>
            <w:rStyle w:val="Hyperlink"/>
            <w:rFonts w:ascii="Khmer UI" w:hAnsi="Khmer UI" w:cs="Khmer UI"/>
            <w:sz w:val="20"/>
            <w:szCs w:val="20"/>
          </w:rPr>
          <w:t>SmithBrothersusa.com</w:t>
        </w:r>
      </w:hyperlink>
      <w:r w:rsidR="00EF2FFD">
        <w:rPr>
          <w:rFonts w:ascii="Khmer UI" w:hAnsi="Khmer UI" w:cs="Khmer UI"/>
          <w:color w:val="000000"/>
          <w:sz w:val="20"/>
          <w:szCs w:val="20"/>
        </w:rPr>
        <w:br/>
        <w:t>Smith Brothers Insurance</w:t>
      </w:r>
      <w:r w:rsidR="006126AF">
        <w:rPr>
          <w:rFonts w:ascii="Khmer UI" w:hAnsi="Khmer UI" w:cs="Khmer UI"/>
          <w:color w:val="000000"/>
          <w:sz w:val="20"/>
          <w:szCs w:val="20"/>
        </w:rPr>
        <w:br/>
        <w:t>377 Main Street, Niantic CT 06357</w:t>
      </w:r>
    </w:p>
    <w:sectPr w:rsidR="00BD0BEE" w:rsidRPr="008A28C7" w:rsidSect="007156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E3"/>
    <w:rsid w:val="00025304"/>
    <w:rsid w:val="0002775D"/>
    <w:rsid w:val="002220FA"/>
    <w:rsid w:val="0031750E"/>
    <w:rsid w:val="00522B56"/>
    <w:rsid w:val="00522C80"/>
    <w:rsid w:val="006126AF"/>
    <w:rsid w:val="00631615"/>
    <w:rsid w:val="00647313"/>
    <w:rsid w:val="00715667"/>
    <w:rsid w:val="007202AD"/>
    <w:rsid w:val="00750517"/>
    <w:rsid w:val="00751A48"/>
    <w:rsid w:val="008A28C7"/>
    <w:rsid w:val="009C65A3"/>
    <w:rsid w:val="009D75D2"/>
    <w:rsid w:val="00A065D3"/>
    <w:rsid w:val="00A47C31"/>
    <w:rsid w:val="00BA2221"/>
    <w:rsid w:val="00BD0BEE"/>
    <w:rsid w:val="00C85949"/>
    <w:rsid w:val="00CA11BE"/>
    <w:rsid w:val="00DB6AE3"/>
    <w:rsid w:val="00E773FF"/>
    <w:rsid w:val="00EA40F2"/>
    <w:rsid w:val="00E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B6E5"/>
  <w15:docId w15:val="{30B99DE3-1055-472F-A958-E73BCF37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E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AE3"/>
    <w:rPr>
      <w:color w:val="0000FF" w:themeColor="hyperlink"/>
      <w:u w:val="single"/>
    </w:rPr>
  </w:style>
  <w:style w:type="character" w:styleId="FollowedHyperlink">
    <w:name w:val="FollowedHyperlink"/>
    <w:basedOn w:val="DefaultParagraphFont"/>
    <w:uiPriority w:val="99"/>
    <w:semiHidden/>
    <w:unhideWhenUsed/>
    <w:rsid w:val="00A065D3"/>
    <w:rPr>
      <w:color w:val="800080" w:themeColor="followedHyperlink"/>
      <w:u w:val="single"/>
    </w:rPr>
  </w:style>
  <w:style w:type="character" w:styleId="UnresolvedMention">
    <w:name w:val="Unresolved Mention"/>
    <w:basedOn w:val="DefaultParagraphFont"/>
    <w:uiPriority w:val="99"/>
    <w:semiHidden/>
    <w:unhideWhenUsed/>
    <w:rsid w:val="006126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41356">
      <w:bodyDiv w:val="1"/>
      <w:marLeft w:val="0"/>
      <w:marRight w:val="0"/>
      <w:marTop w:val="0"/>
      <w:marBottom w:val="0"/>
      <w:divBdr>
        <w:top w:val="none" w:sz="0" w:space="0" w:color="auto"/>
        <w:left w:val="none" w:sz="0" w:space="0" w:color="auto"/>
        <w:bottom w:val="none" w:sz="0" w:space="0" w:color="auto"/>
        <w:right w:val="none" w:sz="0" w:space="0" w:color="auto"/>
      </w:divBdr>
    </w:div>
    <w:div w:id="10353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gdental.com" TargetMode="External"/><Relationship Id="rId3" Type="http://schemas.openxmlformats.org/officeDocument/2006/relationships/customXml" Target="../customXml/item3.xml"/><Relationship Id="rId7" Type="http://schemas.openxmlformats.org/officeDocument/2006/relationships/hyperlink" Target="http://Wesleyan.dental-enrol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tudenthealth@SmithBrother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15B244102F64C9690EBE35B9034DF" ma:contentTypeVersion="9" ma:contentTypeDescription="Create a new document." ma:contentTypeScope="" ma:versionID="5092e79d570c00b3ff04ef390ded82f3">
  <xsd:schema xmlns:xsd="http://www.w3.org/2001/XMLSchema" xmlns:xs="http://www.w3.org/2001/XMLSchema" xmlns:p="http://schemas.microsoft.com/office/2006/metadata/properties" xmlns:ns3="b5b5299c-98bd-4731-9f65-c283b9807317" targetNamespace="http://schemas.microsoft.com/office/2006/metadata/properties" ma:root="true" ma:fieldsID="43e86b72bd2742aa2e335a09aed8a472" ns3:_="">
    <xsd:import namespace="b5b5299c-98bd-4731-9f65-c283b98073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5299c-98bd-4731-9f65-c283b9807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C875B-663C-47E4-804B-66C1271F2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5299c-98bd-4731-9f65-c283b9807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D0350-326F-49C7-88AC-F78B3A662BAA}">
  <ds:schemaRefs>
    <ds:schemaRef ds:uri="http://schemas.microsoft.com/sharepoint/v3/contenttype/forms"/>
  </ds:schemaRefs>
</ds:datastoreItem>
</file>

<file path=customXml/itemProps3.xml><?xml version="1.0" encoding="utf-8"?>
<ds:datastoreItem xmlns:ds="http://schemas.openxmlformats.org/officeDocument/2006/customXml" ds:itemID="{59EF7247-9E96-4271-B1BF-BEAD20D284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katiek</dc:creator>
  <cp:lastModifiedBy>Katie Kruszewski</cp:lastModifiedBy>
  <cp:revision>3</cp:revision>
  <dcterms:created xsi:type="dcterms:W3CDTF">2024-04-18T15:53:00Z</dcterms:created>
  <dcterms:modified xsi:type="dcterms:W3CDTF">2024-07-30T14:03:00Z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0x01010004015B244102F64C9690EBE35B9034DF</vt:lpwstr>
  </property>
</Properties>
</file>